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FDA6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附件2</w:t>
      </w:r>
    </w:p>
    <w:tbl>
      <w:tblPr>
        <w:tblStyle w:val="3"/>
        <w:tblW w:w="1393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3687"/>
        <w:gridCol w:w="2910"/>
        <w:gridCol w:w="2835"/>
        <w:gridCol w:w="2910"/>
      </w:tblGrid>
      <w:tr w14:paraId="41AA9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932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8583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截至2024年末新增地方政府一般债券资金收支情况表</w:t>
            </w:r>
          </w:p>
        </w:tc>
      </w:tr>
      <w:tr w14:paraId="60A26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F8C758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175330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FFF59B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BEFBE7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A29E5B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单位：亿元</w:t>
            </w:r>
          </w:p>
        </w:tc>
      </w:tr>
      <w:tr w14:paraId="62AE6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FA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CD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截至2024年末新增一般债券资金收入</w:t>
            </w:r>
          </w:p>
        </w:tc>
        <w:tc>
          <w:tcPr>
            <w:tcW w:w="5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9D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截至2024年末新增一般债券资金安排的支出</w:t>
            </w:r>
          </w:p>
        </w:tc>
      </w:tr>
      <w:tr w14:paraId="7F6F4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55FE6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CC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债券名称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52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75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支出功能分类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00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</w:tc>
      </w:tr>
      <w:tr w14:paraId="6AF3B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80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3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8DC4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FC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0.18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BBC0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0B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ACE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57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75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2024年四川省政府一般债券（四期）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89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0.144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3FE7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10BB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4E2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CB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B4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2024年四川省政府一般债券（三期）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58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0.036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8DC6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2E0B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C41CB9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jc w:val="lef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85B88C8-9B18-47E0-AA1D-FBBAB0E30F0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E541E058-DD6B-4998-A7A1-73D0281493A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336EB71F-A6C3-4607-8872-DC4EB85DD16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wOGMyZTNlZjU4N2RhZDU3ZTNhOWFkNmIyMzNhNGUifQ=="/>
  </w:docVars>
  <w:rsids>
    <w:rsidRoot w:val="00000000"/>
    <w:rsid w:val="1BE53E44"/>
    <w:rsid w:val="223F1EBC"/>
    <w:rsid w:val="30CB701E"/>
    <w:rsid w:val="32693410"/>
    <w:rsid w:val="410948DC"/>
    <w:rsid w:val="57EE4A8C"/>
    <w:rsid w:val="612E3F4D"/>
    <w:rsid w:val="70D958BC"/>
    <w:rsid w:val="7F081F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</Words>
  <Characters>388</Characters>
  <Lines>0</Lines>
  <Paragraphs>0</Paragraphs>
  <TotalTime>4</TotalTime>
  <ScaleCrop>false</ScaleCrop>
  <LinksUpToDate>false</LinksUpToDate>
  <CharactersWithSpaces>388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2025-06-10T09:21:00Z</dcterms:created>
  <dc:creator>Administrator</dc:creator>
  <cp:lastModifiedBy>WPS_1592460253</cp:lastModifiedBy>
  <dcterms:modified xsi:type="dcterms:W3CDTF">2025-06-17T03:13:31Z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EC79986A839C4D7E815F2440497B49DD_13</vt:lpwstr>
  </property>
</Properties>
</file>